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C9" w:rsidRPr="009F67C9" w:rsidRDefault="009F67C9" w:rsidP="009F67C9">
      <w:pPr>
        <w:shd w:val="clear" w:color="auto" w:fill="ECF2F4"/>
        <w:spacing w:after="450"/>
        <w:ind w:left="-30000" w:right="-30000"/>
        <w:outlineLvl w:val="0"/>
        <w:rPr>
          <w:rFonts w:ascii="Arial" w:eastAsia="Times New Roman" w:hAnsi="Arial" w:cs="Arial"/>
          <w:b/>
          <w:bCs/>
          <w:color w:val="0054A6"/>
          <w:kern w:val="36"/>
          <w:sz w:val="54"/>
          <w:szCs w:val="54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54A6"/>
          <w:kern w:val="36"/>
          <w:sz w:val="54"/>
          <w:szCs w:val="54"/>
          <w:lang w:eastAsia="ru-RU"/>
        </w:rPr>
        <w:t>Библиографические списки</w:t>
      </w:r>
    </w:p>
    <w:p w:rsidR="00C93C23" w:rsidRPr="00C93C23" w:rsidRDefault="00C93C23" w:rsidP="009F67C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C93C2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Правила оформления сносок</w:t>
      </w:r>
    </w:p>
    <w:p w:rsidR="00C93C23" w:rsidRPr="00C93C23" w:rsidRDefault="00C93C23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7361B3" w:rsidRDefault="009F67C9" w:rsidP="007361B3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  <w:r w:rsidRPr="006526F6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В журнале применяется система </w:t>
      </w:r>
      <w:r w:rsidR="00C93C23" w:rsidRPr="006526F6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постраничных сносок</w:t>
      </w:r>
      <w:r w:rsidR="000775A5" w:rsidRPr="006526F6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 со сквозной нумерацией</w:t>
      </w:r>
      <w:r w:rsidR="00C93C23" w:rsidRPr="00C93C2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 с указанием </w:t>
      </w:r>
      <w:r w:rsidR="00C93C23" w:rsidRPr="007361B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полных </w:t>
      </w:r>
      <w:r w:rsidR="00C93C23" w:rsidRPr="00C93C2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выходных данных </w:t>
      </w:r>
      <w:r w:rsidR="00C93C23" w:rsidRPr="007361B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цитируемого </w:t>
      </w:r>
      <w:r w:rsidR="00C93C23" w:rsidRPr="00C93C2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источника</w:t>
      </w:r>
      <w:r w:rsidR="00C93C23" w:rsidRPr="007361B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 </w:t>
      </w:r>
      <w:r w:rsidRPr="009F67C9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в соответствии с требованиями ГОСТ 7.0.5-2008</w:t>
      </w:r>
      <w:r w:rsidR="00C93C23" w:rsidRPr="007361B3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.</w:t>
      </w:r>
      <w:r w:rsidRPr="009F67C9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 </w:t>
      </w:r>
    </w:p>
    <w:p w:rsidR="007361B3" w:rsidRDefault="0017784C" w:rsidP="007361B3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Список литературы после текста статьи не требуется. </w:t>
      </w:r>
    </w:p>
    <w:p w:rsidR="0017784C" w:rsidRDefault="0017784C" w:rsidP="007361B3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</w:p>
    <w:p w:rsidR="000775A5" w:rsidRDefault="000775A5" w:rsidP="007361B3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</w:pPr>
    </w:p>
    <w:p w:rsidR="000775A5" w:rsidRPr="006526F6" w:rsidRDefault="000775A5" w:rsidP="007361B3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</w:pPr>
      <w:r w:rsidRPr="006526F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  <w:t>Примеры представления источников</w:t>
      </w:r>
      <w:r w:rsidR="006526F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  <w:t>:</w:t>
      </w:r>
      <w:bookmarkStart w:id="0" w:name="_GoBack"/>
      <w:bookmarkEnd w:id="0"/>
      <w:r w:rsidRPr="006526F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  <w:t xml:space="preserve"> </w:t>
      </w:r>
    </w:p>
    <w:p w:rsidR="000775A5" w:rsidRPr="000775A5" w:rsidRDefault="000775A5" w:rsidP="007361B3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ru-RU"/>
        </w:rPr>
      </w:pPr>
    </w:p>
    <w:p w:rsidR="00C93C23" w:rsidRPr="002F65B0" w:rsidRDefault="00C93C23" w:rsidP="00C93C23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Нормативные правовые акты</w:t>
      </w:r>
      <w:r w:rsidRPr="002F65B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и судебная практика</w:t>
      </w:r>
    </w:p>
    <w:p w:rsidR="00C93C23" w:rsidRPr="009F67C9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Федеральный закон от 21.11.2011 г. №323-ФЗ (ред. от 22.10.2014 г.) «Об основах охраны здоровья граждан в Российской Федерации» // Собрание законодательства РФ. 28.11.2011. №48. Ст. 6724.</w:t>
      </w:r>
    </w:p>
    <w:p w:rsidR="00C93C23" w:rsidRPr="009F67C9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Определение Конституционного Суда РФ от 24 сентября 2013 г. №1333-О // Официальный сайт Конституционного суда РФ UPL: http://doc.ksrf.ru/decision/KSRFDecision141326.pdf (дата обращения 16.04.2018).</w:t>
      </w:r>
    </w:p>
    <w:p w:rsidR="00C93C23" w:rsidRPr="002F65B0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Постановление Пленума Верховного Суда РФ от 22.12.2015 №58 «О практике назначения судами Российской Федерации уголовного наказания» // Российская газета. № 295. 29.12.2015.</w:t>
      </w:r>
    </w:p>
    <w:p w:rsidR="00C93C23" w:rsidRPr="002F65B0" w:rsidRDefault="00C93C23" w:rsidP="009F67C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C93C23" w:rsidRPr="002F65B0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Книги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Петров Р. В. Иммунология. М.: Медицина, 1983. 368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Сычев М.С. История Астраханского казачьего войска: учебное пособие / М.С. Сычев. Астрахань: Волга, 2009. 231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Соколов А.Н. Гражданское общество: проблемы формирования и развития (философский и юридический аспекты): монография / Под общ. ред. В.М. Бочарова. Калининград: Калининградский ЮИ МВД России, 2009. 218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Гайдаенко Т.А. Маркетинговое управление: принципы управленческих решений и российская практика / 3-е изд., перераб. и доп. М.: Эксмо: МИРБИС, 2008. 508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Лермонтов М.Ю. Собрание сочинений: в 4 т. / [коммент. И. Андроникова]. М.: Терра-Кн. клуб, 2009. 4 т.</w:t>
      </w:r>
    </w:p>
    <w:p w:rsidR="00C93C23" w:rsidRPr="002F65B0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Борозда И.В. Воронин Н.И., Бушманов А.В. Лечение сочетанных повреждений таза. Владивосток: Дальнаука, 2009. 195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Издание с </w:t>
      </w:r>
      <w:r w:rsidR="00C93C23" w:rsidRPr="002F65B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4-</w:t>
      </w: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мя и более авторами (например: О.В. Михненков, И.З. Коготкова, Е.В. Генкин, Г.Я. Сороко) приводится без заголовка:</w:t>
      </w:r>
    </w:p>
    <w:p w:rsidR="002F65B0" w:rsidRDefault="002F65B0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Управление бизнесом: сборник статей. Нижний Новгород: Изд-во Нижегородского университета, 2009. 243 с.</w:t>
      </w:r>
    </w:p>
    <w:p w:rsidR="002F65B0" w:rsidRPr="009F67C9" w:rsidRDefault="002F65B0" w:rsidP="002F65B0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Маркетинговые исследования в строительстве: учебное пособие для студентов специальности «Менеджмент организаций». М.: Государственный университет управления, 2005. 59 с.</w:t>
      </w:r>
    </w:p>
    <w:p w:rsidR="00C93C23" w:rsidRPr="009F67C9" w:rsidRDefault="00C93C23" w:rsidP="00C93C23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93C23" w:rsidRPr="009F67C9" w:rsidRDefault="00C93C23" w:rsidP="00C93C23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Статьи</w:t>
      </w:r>
    </w:p>
    <w:p w:rsidR="00C93C23" w:rsidRPr="009F67C9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Берестова Т.Ф. Поисковые инструменты библиотеки // Библиография. 2006. №6. С. 19.</w:t>
      </w:r>
    </w:p>
    <w:p w:rsidR="00C93C23" w:rsidRPr="009F67C9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Кригер И. Бумага терпит // Новая газета. 2009. 1 июля.</w:t>
      </w:r>
    </w:p>
    <w:p w:rsidR="00C93C23" w:rsidRPr="009F67C9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Ефимова Т.Н., Кусакин А.В. Охрана и рациональное использование болот в Республике Марий Эл // Проблемы региональной экологии. 2007. № 1. С. 80-86.</w:t>
      </w:r>
    </w:p>
    <w:p w:rsidR="00C93C23" w:rsidRPr="002F65B0" w:rsidRDefault="00C93C23" w:rsidP="009F67C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9F67C9" w:rsidRPr="002F65B0" w:rsidRDefault="00C93C23" w:rsidP="009F67C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Зарубежная литература </w:t>
      </w:r>
    </w:p>
    <w:p w:rsidR="00C93C23" w:rsidRPr="002F65B0" w:rsidRDefault="00C93C23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F65B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Ссылки на иностранные источники необходимо указывать на языке оригинала, следуя требованиям к оформлению книг и статей.</w:t>
      </w:r>
    </w:p>
    <w:p w:rsidR="00C93C23" w:rsidRPr="009F67C9" w:rsidRDefault="00C93C23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Стандарты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М.: Стандартинформ, 2007. 5 с.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Депонированные научные работы</w:t>
      </w:r>
    </w:p>
    <w:p w:rsidR="002F65B0" w:rsidRDefault="002F65B0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Разумовский В.А. Управление маркетинговыми исследованиями в регионе / В.А. Разумовский, Д.А. Андреев. М., 2002. 210 с. Деп. в ИНИОН Рос. акад. наук 15.02.02, №139876.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Диссертации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Лагкуева И.В. Особенности регулирования труда творческих работников театров: дис. ... канд. юрид. наук: 12.00.05 / Лагкуева Ирина Владимировна. М., 2009. 168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М., 2008. 178 с.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Авторефераты диссертаций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Сиротко В.В. Медико-социальные аспекты городского травматизма в современных условиях: автореф. дис. ... канд. мед. наук: 14.00.33 / Сиротко Владимир Викторович. М., 2006. 17 с.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Лукина В.А. Творческая история «Записок охотника» И.С. Тургенева: автореф. дис. ... канд. филол. наук: 10.01.01 / Лукина Валентина Александровна. СПб., 2006. 26 с.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Отчеты о научно-исследовательской работе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Методология и методы изучения военно-профессиональной направленности подростков: отчет о НИР / Загорюев А.Л. Екатеринбург: Уральский институт практической психологии, 2008. 102 с.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Электронные ресурсы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ссылке на электронный ресурс после электронного адреса в круглых скобках приводят сведения о дате обращения к электронному сетевому ресурсу (после слов «дата обращения» указывают число, месяц и год)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Художественная энциклопедия зарубежного классического искусства [Электронный ресурс]. М.: Большая Рос. энцикп., 1996. 1 электрон, опт. диск (CD-ROM). 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Насырова Г.А. Модели государственного регулирования страховой деятельности [Электронный ресурс] / Г.А.Насырова // Вестник Финансовой академии. 2003. №4. Режим доступа: </w:t>
      </w:r>
      <w:hyperlink r:id="rId7" w:history="1">
        <w:r w:rsidRPr="009F67C9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ru-RU"/>
          </w:rPr>
          <w:t>http://vestnik.fa.ru/4(28)2003/4.html</w:t>
        </w:r>
      </w:hyperlink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(дата обращения: 23.08.2007).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Логинова Л. Г. Сущность результата дополнительного образования детей // Образование: исследовано в мире: междунар. науч. пед. интернет-журн. 21.10.03. URL: httр://www.оim.гu/геаdег.аsр?nоmеr=366 (дата обращения: 17.04.07).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Авилова Л.И.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Вестн. РФФИ. 1997. № 2. URL: http://www.rfbr.ru/pics/22394ref/file.pdf (дата обращения: 19.09.2007).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автором на договорной основе или по подписке (например, «Кодекс», «Гарант», «КонсультантПлюс», «EBSCO», «ProQuest», «Интегрум» и т.п.):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О введении надбавок за сложность, напряженность и высокое качество работы [Электронный ресурс]: указание М-ва соц. защиты Рос. Федерации от 14 июля 1992 г. №1-49-У. Документ опубликован не был. Доступ из справ.-правовой системы «КонсультантПлюс».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F67C9" w:rsidRPr="009F67C9" w:rsidRDefault="009F67C9" w:rsidP="009F67C9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Архивные документы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Полторацкий С.Д. Материалы для «Словаря русских писателей, исторических и общественных деятелей и других лиц» // ОР РГБ. Ф. 223 (С.Д. Полторацкий).</w:t>
      </w:r>
    </w:p>
    <w:p w:rsidR="009F67C9" w:rsidRPr="009F67C9" w:rsidRDefault="009F67C9" w:rsidP="002F65B0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Розанов И.Н. Как создавалась библиотека Исторического музея: Докл. на заседании Ученого совета. Гос. публ. ист. б-ки РСФСР 30 июня 1939 г. // ГАРФ. Ф. А-513. Оп. 1. Д. 12. Л. 14. 13.</w:t>
      </w:r>
      <w:r w:rsidR="002F65B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9F67C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 РНБ. Ф. 416. Оп. 1. Д. 26. Л. 1.</w:t>
      </w:r>
    </w:p>
    <w:p w:rsidR="009F67C9" w:rsidRDefault="009F67C9" w:rsidP="009F67C9">
      <w:pPr>
        <w:shd w:val="clear" w:color="auto" w:fill="FFFFFF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0775A5" w:rsidRDefault="000775A5" w:rsidP="009F67C9">
      <w:pPr>
        <w:shd w:val="clear" w:color="auto" w:fill="FFFFFF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7361B3" w:rsidRPr="009F67C9" w:rsidRDefault="007361B3" w:rsidP="007361B3">
      <w:pPr>
        <w:shd w:val="clear" w:color="auto" w:fill="FFFFFF"/>
        <w:spacing w:after="120"/>
        <w:outlineLvl w:val="2"/>
        <w:rPr>
          <w:rFonts w:ascii="Arial" w:eastAsia="Times New Roman" w:hAnsi="Arial" w:cs="Arial"/>
          <w:b/>
          <w:bCs/>
          <w:color w:val="0054A6"/>
          <w:sz w:val="21"/>
          <w:szCs w:val="21"/>
          <w:lang w:eastAsia="ru-RU"/>
        </w:rPr>
      </w:pPr>
      <w:r w:rsidRPr="009F67C9">
        <w:rPr>
          <w:rFonts w:ascii="Arial" w:eastAsia="Times New Roman" w:hAnsi="Arial" w:cs="Arial"/>
          <w:b/>
          <w:bCs/>
          <w:color w:val="0054A6"/>
          <w:sz w:val="21"/>
          <w:szCs w:val="21"/>
          <w:lang w:eastAsia="ru-RU"/>
        </w:rPr>
        <w:t>Пример</w:t>
      </w:r>
    </w:p>
    <w:p w:rsidR="009F67C9" w:rsidRPr="002352A6" w:rsidRDefault="002352A6" w:rsidP="002352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44B">
        <w:rPr>
          <w:rFonts w:ascii="Times New Roman" w:hAnsi="Times New Roman" w:cs="Times New Roman"/>
          <w:color w:val="000000" w:themeColor="text1"/>
          <w:sz w:val="28"/>
          <w:szCs w:val="28"/>
        </w:rPr>
        <w:t>Пандемия новой коронавирусной инфекции Covid-19 на фоне низкой социальной ответственности населения</w:t>
      </w:r>
      <w:r w:rsidRPr="002F544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2F5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послужила импульсом для изменения законодательства, в том числе введения новых мер уголовной ответственности за </w:t>
      </w:r>
      <w:r w:rsidRPr="00D22FA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режима повышенной готовности. Очевидно, что нарушение санитарно-эпидемиологических правил в такой период представляет общественную опасность для жизни и здоровья населения, поскольку способствует распространению опасного для окружающих инфекционного заболевания</w:t>
      </w:r>
      <w:r w:rsidRPr="00D22FA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D22F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F67C9" w:rsidRPr="002352A6" w:rsidSect="00C05C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EB" w:rsidRDefault="00BA23EB" w:rsidP="002352A6">
      <w:r>
        <w:separator/>
      </w:r>
    </w:p>
  </w:endnote>
  <w:endnote w:type="continuationSeparator" w:id="0">
    <w:p w:rsidR="00BA23EB" w:rsidRDefault="00BA23EB" w:rsidP="0023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EB" w:rsidRDefault="00BA23EB" w:rsidP="002352A6">
      <w:r>
        <w:separator/>
      </w:r>
    </w:p>
  </w:footnote>
  <w:footnote w:type="continuationSeparator" w:id="0">
    <w:p w:rsidR="00BA23EB" w:rsidRDefault="00BA23EB" w:rsidP="002352A6">
      <w:r>
        <w:continuationSeparator/>
      </w:r>
    </w:p>
  </w:footnote>
  <w:footnote w:id="1">
    <w:p w:rsidR="002352A6" w:rsidRPr="002352A6" w:rsidRDefault="002352A6" w:rsidP="002352A6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352A6">
        <w:rPr>
          <w:rStyle w:val="a6"/>
          <w:color w:val="000000" w:themeColor="text1"/>
          <w:sz w:val="20"/>
          <w:szCs w:val="20"/>
        </w:rPr>
        <w:footnoteRef/>
      </w:r>
      <w:r w:rsidRPr="002352A6">
        <w:rPr>
          <w:color w:val="000000" w:themeColor="text1"/>
          <w:sz w:val="20"/>
          <w:szCs w:val="20"/>
        </w:rPr>
        <w:t xml:space="preserve"> Поспелова С.И. Новеллы уголовной ответственности в условиях распространения COVID-19 // М.: Национальный институт медицинского права // Медицинское право: теория и практика. 2020. No1 (11). C. 27-36. </w:t>
      </w:r>
    </w:p>
  </w:footnote>
  <w:footnote w:id="2">
    <w:p w:rsidR="002352A6" w:rsidRPr="002352A6" w:rsidRDefault="002352A6" w:rsidP="002352A6">
      <w:pPr>
        <w:pStyle w:val="msoclassconsnonformat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352A6">
        <w:rPr>
          <w:rStyle w:val="a6"/>
          <w:color w:val="000000" w:themeColor="text1"/>
          <w:sz w:val="20"/>
          <w:szCs w:val="20"/>
        </w:rPr>
        <w:footnoteRef/>
      </w:r>
      <w:r w:rsidRPr="002352A6">
        <w:rPr>
          <w:color w:val="000000" w:themeColor="text1"/>
          <w:sz w:val="20"/>
          <w:szCs w:val="20"/>
        </w:rPr>
        <w:t xml:space="preserve"> Постановлением Правительства Российской Федерации от 31.01.2020 № 66 коронавирусная инфекция (2019-nCoV) внесена в перечень заболеваний, представляющих опасность для окружающих. См. Постановление Правительства РФ от 31 января 2020 г. N 66 "О внесении изменения в перечень заболеваний, представляющих опасность для окружающих" (вступило в силу с 11 февраля 2020 г.) // Собрание законодательства Российской Федерации от 10 февраля 2020 г. N 6 ст. 674.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5D5"/>
    <w:multiLevelType w:val="multilevel"/>
    <w:tmpl w:val="DAD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07DC"/>
    <w:multiLevelType w:val="multilevel"/>
    <w:tmpl w:val="71B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DA3"/>
    <w:multiLevelType w:val="multilevel"/>
    <w:tmpl w:val="A26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5FDF"/>
    <w:multiLevelType w:val="multilevel"/>
    <w:tmpl w:val="61A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E5AC1"/>
    <w:multiLevelType w:val="multilevel"/>
    <w:tmpl w:val="BC9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2630"/>
    <w:multiLevelType w:val="multilevel"/>
    <w:tmpl w:val="612C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9"/>
    <w:rsid w:val="000775A5"/>
    <w:rsid w:val="0017784C"/>
    <w:rsid w:val="002352A6"/>
    <w:rsid w:val="00286AE3"/>
    <w:rsid w:val="002F65B0"/>
    <w:rsid w:val="006526F6"/>
    <w:rsid w:val="006925B0"/>
    <w:rsid w:val="00732261"/>
    <w:rsid w:val="007361B3"/>
    <w:rsid w:val="008552E1"/>
    <w:rsid w:val="009F67C9"/>
    <w:rsid w:val="00AF6AE9"/>
    <w:rsid w:val="00BA23EB"/>
    <w:rsid w:val="00C05C43"/>
    <w:rsid w:val="00C93C23"/>
    <w:rsid w:val="00D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3554-A27A-424F-9EB1-E615E16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7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7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6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F67C9"/>
    <w:rPr>
      <w:b/>
      <w:bCs/>
    </w:rPr>
  </w:style>
  <w:style w:type="character" w:styleId="a5">
    <w:name w:val="Hyperlink"/>
    <w:basedOn w:val="a0"/>
    <w:uiPriority w:val="99"/>
    <w:semiHidden/>
    <w:unhideWhenUsed/>
    <w:rsid w:val="009F67C9"/>
    <w:rPr>
      <w:color w:val="0000FF"/>
      <w:u w:val="single"/>
    </w:rPr>
  </w:style>
  <w:style w:type="character" w:styleId="a6">
    <w:name w:val="footnote reference"/>
    <w:basedOn w:val="a0"/>
    <w:uiPriority w:val="99"/>
    <w:unhideWhenUsed/>
    <w:rsid w:val="002352A6"/>
    <w:rPr>
      <w:vertAlign w:val="superscript"/>
    </w:rPr>
  </w:style>
  <w:style w:type="paragraph" w:customStyle="1" w:styleId="s1">
    <w:name w:val="s_1"/>
    <w:basedOn w:val="a"/>
    <w:rsid w:val="00235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235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classconsnonformat">
    <w:name w:val="msoclassconsnonformat"/>
    <w:basedOn w:val="a"/>
    <w:rsid w:val="00235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5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nik.fa.ru/4(28)2003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</cp:lastModifiedBy>
  <cp:revision>12</cp:revision>
  <dcterms:created xsi:type="dcterms:W3CDTF">2021-04-29T12:44:00Z</dcterms:created>
  <dcterms:modified xsi:type="dcterms:W3CDTF">2021-04-29T16:27:00Z</dcterms:modified>
</cp:coreProperties>
</file>